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b9784be764f44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10524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Osnovna škola Dr. Branimira Markovića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428.667,40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468.751,17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109,4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424.844,81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548.244,99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129,0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79.493,82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51,75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81,02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156,6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51,75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81,02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156,6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79.574,84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Ukupni prihodi poslovanja (šifra 6) u iznosu od 468.751,17 € u odnosu na isto razdoblje protekle godine povećani su za 9,4 %, znači nema većih odstupanja.
Ukupni  rashodi poslovanja (šifra 3) iznose 548.244,99 €  što je povećanje za 29 % u odnosu na isto razdoblje protekle godine. Do povećanja je došlo radi  rashoda za stručno usavršavanje zaposlenih (3213) 13.989,74 € koji su upućeni na mobilnosti za provođenje EU projekta ERASMUS +. Povećani su i rashodi za plaće zaposlenih (311) za 32 % radi evidentiranja plaće za 06/2025. godine (64.205,00 €), a u izvještajnom razdoblju protekle godine taj rashod nije bio evidentiran. Rashodi za namirnice ( 322 ) 1.568,14 € evidentirani su, a nisu podmireni u izvještajnom razdoblju. Sve to dovelo je do manjka prihoda poslovanja od 79.493,82 €, koji će biti pokriven u sljedećem izvještajnom razdoblju od viška prihoda poslovanja za proteklu godinu za EU projekt ,te potraživanja za plaće zaposlenih za 06/25. i prehranu učenika za 06/25. godine.
Manjak prihoda od nefinancijske imovine (šifra y002) iznosi 81,02 €, postotak povećanja 56,6 % u odnosu na izvještajno razdoblje protekle godine, pokriven je iz vlastitih sredstava.
Manjak prihoda i primitaka za pokriće u sljedećem razdoblju (Y006) iznosi 64.427,42 € a dobiven je od manjka prihoda poslovanja (Y005) 79.574,84 € te prenesenog viška prihoda protekle godine od 15.147,42 €.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Reprezentacija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110,05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1.644,67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1494,5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 za reprezentaciju znatno je povećan (indeks 1 494,5) radi obilježavanja 30 godina postojanja školskog zbora Brezice  i održavanja  koncerta . Isti je podmiren od prihoda za tekuće donacije.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32.128,14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dospjelih obveza od 32.128,14 € sastoji se od dospjelih računa za nabavu namirnica za školsku kuhinju u iznosu od 1.568,14 €. Obveze nisu podmirene jer nisu uplaćena sredstva od MZOM za besplatnu prehranu za 06/2025. godine.
Dospjele obveze u iznosu od 30.560,00 € odnose se na uplaćeni predujam za EU projekt ERASMUS + ( 80% ugovorenog iznosa ). Prema novim Uputama za računovodstveno evidentiranje sredstava EU, predujam smo knjižili kao obvezu na konto 275210, a ne kao prihod na 638110.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e56051f034775" /></Relationships>
</file>